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4C3" w:rsidRDefault="002D04C3">
      <w:pPr>
        <w:jc w:val="center"/>
        <w:rPr>
          <w:rFonts w:ascii="Verdana" w:hAnsi="Verdana" w:cs="Verdana"/>
          <w:b/>
          <w:bCs/>
          <w:color w:val="FFFFFF"/>
          <w:lang w:val="en-US"/>
        </w:rPr>
      </w:pPr>
    </w:p>
    <w:p w:rsidR="002D04C3" w:rsidRDefault="004862A0">
      <w:pPr>
        <w:pStyle w:val="1"/>
        <w:rPr>
          <w:rFonts w:ascii="Times New Roman" w:hAnsi="Times New Roman" w:cs="Times New Roman"/>
          <w:bCs w:val="0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Министерство экономического развития Республики Хакасия</w:t>
      </w:r>
      <w:r>
        <w:rPr>
          <w:rFonts w:ascii="Times New Roman" w:eastAsia="Times New Roman" w:hAnsi="Times New Roman" w:cs="Times New Roman"/>
          <w:sz w:val="26"/>
          <w:szCs w:val="26"/>
        </w:rPr>
        <w:br/>
        <w:t>уведомляет о проведении публичного обсуждения 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остановления </w:t>
      </w:r>
      <w:r w:rsidR="00305C2C" w:rsidRPr="00305C2C"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Правительства Республики Хакасия от 26.05.2023 № 401 «Об утверждении основных требований к обустройству розничных рынков на террит</w:t>
      </w:r>
      <w:r w:rsidR="00B9493B">
        <w:rPr>
          <w:rFonts w:ascii="Times New Roman" w:eastAsia="Times New Roman" w:hAnsi="Times New Roman" w:cs="Times New Roman"/>
          <w:color w:val="000000"/>
          <w:sz w:val="26"/>
          <w:szCs w:val="26"/>
        </w:rPr>
        <w:t>ории Республики Хакасия на 2023</w:t>
      </w:r>
      <w:r w:rsidR="00305C2C" w:rsidRPr="00305C2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–2028 годы и признании </w:t>
      </w:r>
      <w:proofErr w:type="gramStart"/>
      <w:r w:rsidR="00305C2C" w:rsidRPr="00305C2C">
        <w:rPr>
          <w:rFonts w:ascii="Times New Roman" w:eastAsia="Times New Roman" w:hAnsi="Times New Roman" w:cs="Times New Roman"/>
          <w:color w:val="000000"/>
          <w:sz w:val="26"/>
          <w:szCs w:val="26"/>
        </w:rPr>
        <w:t>утратившими</w:t>
      </w:r>
      <w:proofErr w:type="gramEnd"/>
      <w:r w:rsidR="00305C2C" w:rsidRPr="00305C2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силу отдельных постановлений Правительства Республики Хакасия»</w:t>
      </w:r>
    </w:p>
    <w:p w:rsidR="002D04C3" w:rsidRDefault="002D04C3"/>
    <w:p w:rsidR="004862A0" w:rsidRDefault="004862A0" w:rsidP="004862A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bCs/>
          <w:sz w:val="24"/>
          <w:szCs w:val="24"/>
        </w:rPr>
      </w:pPr>
    </w:p>
    <w:p w:rsidR="004862A0" w:rsidRDefault="004862A0" w:rsidP="004862A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>Сроки проведения публичного обсуждения:</w:t>
      </w:r>
      <w:r>
        <w:rPr>
          <w:sz w:val="24"/>
          <w:szCs w:val="24"/>
        </w:rPr>
        <w:t xml:space="preserve"> </w:t>
      </w:r>
      <w:r w:rsidR="00B9493B">
        <w:rPr>
          <w:sz w:val="24"/>
          <w:szCs w:val="24"/>
          <w:u w:val="single"/>
        </w:rPr>
        <w:t>29.07.2026–</w:t>
      </w:r>
      <w:r>
        <w:rPr>
          <w:sz w:val="24"/>
          <w:szCs w:val="24"/>
          <w:u w:val="single"/>
        </w:rPr>
        <w:t>2</w:t>
      </w:r>
      <w:r w:rsidR="00B9493B">
        <w:rPr>
          <w:sz w:val="24"/>
          <w:szCs w:val="24"/>
          <w:u w:val="single"/>
        </w:rPr>
        <w:t>8</w:t>
      </w:r>
      <w:r>
        <w:rPr>
          <w:sz w:val="24"/>
          <w:szCs w:val="24"/>
          <w:u w:val="single"/>
        </w:rPr>
        <w:t>.08.2026</w:t>
      </w:r>
    </w:p>
    <w:p w:rsidR="004862A0" w:rsidRDefault="004862A0" w:rsidP="004862A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bCs/>
          <w:sz w:val="24"/>
          <w:szCs w:val="24"/>
        </w:rPr>
      </w:pPr>
    </w:p>
    <w:p w:rsidR="004862A0" w:rsidRDefault="004862A0" w:rsidP="004862A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Способ направления ответов:</w:t>
      </w:r>
      <w:r>
        <w:rPr>
          <w:sz w:val="24"/>
          <w:szCs w:val="24"/>
        </w:rPr>
        <w:t xml:space="preserve"> </w:t>
      </w:r>
      <w:r w:rsidRPr="003D23A9">
        <w:rPr>
          <w:sz w:val="24"/>
          <w:szCs w:val="24"/>
        </w:rPr>
        <w:t>посредством функционала Официального портала</w:t>
      </w:r>
      <w:r>
        <w:rPr>
          <w:sz w:val="24"/>
          <w:szCs w:val="24"/>
        </w:rPr>
        <w:t xml:space="preserve"> оценки регулирующего воздействия и публичных обсуждений Республики Хакасия</w:t>
      </w:r>
      <w:r w:rsidRPr="003D23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либо по электронной почте на адрес </w:t>
      </w:r>
      <w:r w:rsidRPr="00235D50">
        <w:rPr>
          <w:b/>
          <w:sz w:val="24"/>
          <w:szCs w:val="24"/>
          <w:lang w:val="en-US"/>
        </w:rPr>
        <w:t>me</w:t>
      </w:r>
      <w:r w:rsidRPr="00235D50">
        <w:rPr>
          <w:b/>
          <w:sz w:val="24"/>
          <w:szCs w:val="24"/>
        </w:rPr>
        <w:t xml:space="preserve">07@ </w:t>
      </w:r>
      <w:r w:rsidRPr="00235D50">
        <w:rPr>
          <w:b/>
          <w:sz w:val="24"/>
          <w:szCs w:val="24"/>
          <w:lang w:val="en-US"/>
        </w:rPr>
        <w:t>r</w:t>
      </w:r>
      <w:r w:rsidRPr="00235D50">
        <w:rPr>
          <w:b/>
          <w:sz w:val="24"/>
          <w:szCs w:val="24"/>
        </w:rPr>
        <w:t>-19.</w:t>
      </w:r>
      <w:proofErr w:type="spellStart"/>
      <w:r w:rsidRPr="00235D50">
        <w:rPr>
          <w:b/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 xml:space="preserve"> в виде прикрепленного файла, заполненного по прилагаемой форме.</w:t>
      </w:r>
    </w:p>
    <w:p w:rsidR="004862A0" w:rsidRDefault="004862A0" w:rsidP="004862A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bCs/>
          <w:sz w:val="24"/>
          <w:szCs w:val="24"/>
        </w:rPr>
      </w:pPr>
    </w:p>
    <w:p w:rsidR="004862A0" w:rsidRDefault="004862A0" w:rsidP="004862A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Контактное лицо по вопросам заполн</w:t>
      </w:r>
      <w:bookmarkStart w:id="0" w:name="_GoBack"/>
      <w:bookmarkEnd w:id="0"/>
      <w:r>
        <w:rPr>
          <w:b/>
          <w:bCs/>
          <w:sz w:val="24"/>
          <w:szCs w:val="24"/>
        </w:rPr>
        <w:t>ения формы запроса и его отправки:</w:t>
      </w:r>
      <w:r>
        <w:rPr>
          <w:sz w:val="24"/>
          <w:szCs w:val="24"/>
        </w:rPr>
        <w:t xml:space="preserve"> Министерство экономического развития Республики Хакасия, Филиппова Надежда Валерьевна, </w:t>
      </w:r>
      <w:r>
        <w:rPr>
          <w:sz w:val="24"/>
          <w:szCs w:val="24"/>
        </w:rPr>
        <w:br/>
        <w:t>тел. 8(3902) 248-200 (доб.233), с 9-00 до 18-00 в рабочие дни.</w:t>
      </w:r>
    </w:p>
    <w:p w:rsidR="004862A0" w:rsidRDefault="004862A0" w:rsidP="004862A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bCs/>
          <w:sz w:val="24"/>
          <w:szCs w:val="24"/>
        </w:rPr>
      </w:pPr>
    </w:p>
    <w:tbl>
      <w:tblPr>
        <w:tblW w:w="10456" w:type="dxa"/>
        <w:tblLook w:val="01E0" w:firstRow="1" w:lastRow="1" w:firstColumn="1" w:lastColumn="1" w:noHBand="0" w:noVBand="0"/>
      </w:tblPr>
      <w:tblGrid>
        <w:gridCol w:w="10456"/>
      </w:tblGrid>
      <w:tr w:rsidR="004862A0" w:rsidTr="003E4D1A">
        <w:trPr>
          <w:trHeight w:val="858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A0" w:rsidRDefault="004862A0" w:rsidP="003E4D1A">
            <w:pPr>
              <w:ind w:right="-5"/>
              <w:rPr>
                <w:b/>
                <w:bCs/>
                <w:sz w:val="24"/>
                <w:szCs w:val="24"/>
              </w:rPr>
            </w:pPr>
          </w:p>
          <w:p w:rsidR="004862A0" w:rsidRDefault="004862A0" w:rsidP="003E4D1A">
            <w:pPr>
              <w:ind w:right="-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Комментарий</w:t>
            </w:r>
          </w:p>
        </w:tc>
      </w:tr>
      <w:tr w:rsidR="004862A0" w:rsidTr="003E4D1A">
        <w:trPr>
          <w:trHeight w:val="3839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62A0" w:rsidRDefault="004862A0" w:rsidP="003E4D1A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В соответствии с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постановлением Правительства Республики Хакасия от 02.12.2013 № 671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br/>
              <w:t>«Об утверждении Порядка оценки регулирующего воздействия проектов нормативных правовых актов Республики Хакасия, затрагивающих вопросы осуществления предпринимательской и иной экономической деятельности, и Порядка проведения экспертизы нормативных правовых актов Республики Хакасия, затрагивающих вопросы осуществления предпринимательской и инвестиционной деятельности»</w:t>
            </w:r>
            <w:r>
              <w:t xml:space="preserve">, </w:t>
            </w:r>
            <w:r>
              <w:rPr>
                <w:sz w:val="24"/>
                <w:szCs w:val="24"/>
              </w:rPr>
              <w:t xml:space="preserve">Министерство экономического развития Республики Хакасия проводит </w:t>
            </w:r>
            <w:r w:rsidRPr="004862A0">
              <w:rPr>
                <w:b/>
                <w:bCs/>
                <w:sz w:val="24"/>
                <w:szCs w:val="24"/>
              </w:rPr>
              <w:t>экспертизу</w:t>
            </w:r>
            <w:r>
              <w:rPr>
                <w:sz w:val="24"/>
                <w:szCs w:val="24"/>
              </w:rPr>
              <w:t xml:space="preserve"> нормативных правовых актов </w:t>
            </w:r>
            <w:r w:rsidRPr="00A72957">
              <w:rPr>
                <w:bCs/>
                <w:sz w:val="24"/>
                <w:szCs w:val="24"/>
              </w:rPr>
              <w:t>(далее – НПА)</w:t>
            </w:r>
            <w:r>
              <w:rPr>
                <w:sz w:val="24"/>
                <w:szCs w:val="24"/>
              </w:rPr>
              <w:t xml:space="preserve"> Республики Хакасия</w:t>
            </w:r>
            <w:proofErr w:type="gramEnd"/>
            <w:r>
              <w:rPr>
                <w:sz w:val="24"/>
                <w:szCs w:val="24"/>
              </w:rPr>
              <w:t xml:space="preserve"> в целях выявления в </w:t>
            </w:r>
            <w:proofErr w:type="gramStart"/>
            <w:r>
              <w:rPr>
                <w:sz w:val="24"/>
                <w:szCs w:val="24"/>
              </w:rPr>
              <w:t>них положений, необоснованно затрудняющих ведение предпринимательской и инвестиционной деятельности и проводит</w:t>
            </w:r>
            <w:proofErr w:type="gramEnd"/>
            <w:r>
              <w:rPr>
                <w:sz w:val="24"/>
                <w:szCs w:val="24"/>
              </w:rPr>
              <w:t xml:space="preserve"> публичное обсуждение НПА. Всем заинтересованным лицам предлагается принять участие в публичном обсуждении НПА.</w:t>
            </w:r>
          </w:p>
        </w:tc>
      </w:tr>
    </w:tbl>
    <w:p w:rsidR="002D04C3" w:rsidRDefault="002D04C3">
      <w:pPr>
        <w:jc w:val="both"/>
        <w:rPr>
          <w:sz w:val="24"/>
          <w:szCs w:val="24"/>
        </w:rPr>
      </w:pPr>
    </w:p>
    <w:sectPr w:rsidR="002D04C3">
      <w:pgSz w:w="11906" w:h="16838"/>
      <w:pgMar w:top="709" w:right="566" w:bottom="709" w:left="1134" w:header="720" w:footer="72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4C3" w:rsidRDefault="004862A0">
      <w:r>
        <w:separator/>
      </w:r>
    </w:p>
  </w:endnote>
  <w:endnote w:type="continuationSeparator" w:id="0">
    <w:p w:rsidR="002D04C3" w:rsidRDefault="00486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4C3" w:rsidRDefault="004862A0">
      <w:r>
        <w:separator/>
      </w:r>
    </w:p>
  </w:footnote>
  <w:footnote w:type="continuationSeparator" w:id="0">
    <w:p w:rsidR="002D04C3" w:rsidRDefault="004862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230F4"/>
    <w:multiLevelType w:val="hybridMultilevel"/>
    <w:tmpl w:val="9AF0522E"/>
    <w:lvl w:ilvl="0" w:tplc="26C47FBE">
      <w:start w:val="1"/>
      <w:numFmt w:val="decimal"/>
      <w:lvlText w:val="%1."/>
      <w:lvlJc w:val="left"/>
      <w:pPr>
        <w:ind w:left="1554" w:hanging="420"/>
      </w:pPr>
      <w:rPr>
        <w:rFonts w:hint="default"/>
      </w:rPr>
    </w:lvl>
    <w:lvl w:ilvl="1" w:tplc="01BE0F7A">
      <w:start w:val="1"/>
      <w:numFmt w:val="lowerLetter"/>
      <w:lvlText w:val="%2."/>
      <w:lvlJc w:val="left"/>
      <w:pPr>
        <w:ind w:left="2214" w:hanging="360"/>
      </w:pPr>
    </w:lvl>
    <w:lvl w:ilvl="2" w:tplc="3252D610">
      <w:start w:val="1"/>
      <w:numFmt w:val="lowerRoman"/>
      <w:lvlText w:val="%3."/>
      <w:lvlJc w:val="right"/>
      <w:pPr>
        <w:ind w:left="2934" w:hanging="180"/>
      </w:pPr>
    </w:lvl>
    <w:lvl w:ilvl="3" w:tplc="E59AF81E">
      <w:start w:val="1"/>
      <w:numFmt w:val="decimal"/>
      <w:lvlText w:val="%4."/>
      <w:lvlJc w:val="left"/>
      <w:pPr>
        <w:ind w:left="3654" w:hanging="360"/>
      </w:pPr>
    </w:lvl>
    <w:lvl w:ilvl="4" w:tplc="58505312">
      <w:start w:val="1"/>
      <w:numFmt w:val="lowerLetter"/>
      <w:lvlText w:val="%5."/>
      <w:lvlJc w:val="left"/>
      <w:pPr>
        <w:ind w:left="4374" w:hanging="360"/>
      </w:pPr>
    </w:lvl>
    <w:lvl w:ilvl="5" w:tplc="4A7A7F82">
      <w:start w:val="1"/>
      <w:numFmt w:val="lowerRoman"/>
      <w:lvlText w:val="%6."/>
      <w:lvlJc w:val="right"/>
      <w:pPr>
        <w:ind w:left="5094" w:hanging="180"/>
      </w:pPr>
    </w:lvl>
    <w:lvl w:ilvl="6" w:tplc="FFE20F40">
      <w:start w:val="1"/>
      <w:numFmt w:val="decimal"/>
      <w:lvlText w:val="%7."/>
      <w:lvlJc w:val="left"/>
      <w:pPr>
        <w:ind w:left="5814" w:hanging="360"/>
      </w:pPr>
    </w:lvl>
    <w:lvl w:ilvl="7" w:tplc="46BE43A6">
      <w:start w:val="1"/>
      <w:numFmt w:val="lowerLetter"/>
      <w:lvlText w:val="%8."/>
      <w:lvlJc w:val="left"/>
      <w:pPr>
        <w:ind w:left="6534" w:hanging="360"/>
      </w:pPr>
    </w:lvl>
    <w:lvl w:ilvl="8" w:tplc="8AB6F9F0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4C3"/>
    <w:rsid w:val="002D04C3"/>
    <w:rsid w:val="00305C2C"/>
    <w:rsid w:val="004862A0"/>
    <w:rsid w:val="00B949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widowControl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styleId="afa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b">
    <w:name w:val="Гипертекстовая ссылка"/>
    <w:basedOn w:val="a0"/>
    <w:uiPriority w:val="99"/>
    <w:rPr>
      <w:rFonts w:cs="Times New Roman"/>
      <w:b w:val="0"/>
      <w:color w:val="106BBE"/>
    </w:rPr>
  </w:style>
  <w:style w:type="paragraph" w:styleId="afc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widowControl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styleId="afa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b">
    <w:name w:val="Гипертекстовая ссылка"/>
    <w:basedOn w:val="a0"/>
    <w:uiPriority w:val="99"/>
    <w:rPr>
      <w:rFonts w:cs="Times New Roman"/>
      <w:b w:val="0"/>
      <w:color w:val="106BBE"/>
    </w:rPr>
  </w:style>
  <w:style w:type="paragraph" w:styleId="afc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54B1A-6AFF-44F8-A88A-2356517E0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Викторовна Конинина</dc:creator>
  <cp:lastModifiedBy>Пользователь</cp:lastModifiedBy>
  <cp:revision>52</cp:revision>
  <dcterms:created xsi:type="dcterms:W3CDTF">2021-03-18T05:19:00Z</dcterms:created>
  <dcterms:modified xsi:type="dcterms:W3CDTF">2026-07-27T10:22:00Z</dcterms:modified>
</cp:coreProperties>
</file>